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101C" w14:textId="77777777" w:rsidR="00BF1426" w:rsidRDefault="00BF1426">
      <w:pPr>
        <w:tabs>
          <w:tab w:val="left" w:pos="-1080"/>
          <w:tab w:val="left" w:pos="-720"/>
          <w:tab w:val="left" w:pos="720"/>
        </w:tabs>
        <w:spacing w:line="260" w:lineRule="exact"/>
        <w:jc w:val="center"/>
        <w:rPr>
          <w:rFonts w:ascii="Courier New" w:hAnsi="Courier New"/>
        </w:rPr>
      </w:pPr>
    </w:p>
    <w:p w14:paraId="451009CB" w14:textId="77777777" w:rsidR="00BF1426" w:rsidRDefault="00BF1426">
      <w:pPr>
        <w:tabs>
          <w:tab w:val="left" w:pos="-1080"/>
          <w:tab w:val="left" w:pos="-720"/>
          <w:tab w:val="left" w:pos="720"/>
        </w:tabs>
        <w:spacing w:line="260" w:lineRule="exact"/>
        <w:jc w:val="center"/>
        <w:rPr>
          <w:rFonts w:ascii="Courier New" w:hAnsi="Courier New"/>
        </w:rPr>
      </w:pPr>
    </w:p>
    <w:p w14:paraId="135481E6" w14:textId="77777777" w:rsidR="00BF1426" w:rsidRDefault="00BF1426">
      <w:pPr>
        <w:tabs>
          <w:tab w:val="left" w:pos="-1080"/>
          <w:tab w:val="left" w:pos="-720"/>
          <w:tab w:val="left" w:pos="720"/>
        </w:tabs>
        <w:spacing w:line="260" w:lineRule="exact"/>
        <w:jc w:val="center"/>
        <w:rPr>
          <w:rFonts w:ascii="Courier New" w:hAnsi="Courier New"/>
        </w:rPr>
      </w:pPr>
    </w:p>
    <w:p w14:paraId="2C07FD2B" w14:textId="77777777" w:rsidR="00BF1426" w:rsidRDefault="00BF1426">
      <w:pPr>
        <w:tabs>
          <w:tab w:val="left" w:pos="-1080"/>
          <w:tab w:val="left" w:pos="-720"/>
          <w:tab w:val="left" w:pos="720"/>
        </w:tabs>
        <w:spacing w:line="260" w:lineRule="exact"/>
        <w:jc w:val="center"/>
        <w:rPr>
          <w:rFonts w:ascii="Courier New" w:hAnsi="Courier New"/>
        </w:rPr>
      </w:pPr>
    </w:p>
    <w:p w14:paraId="49881F55" w14:textId="77777777" w:rsidR="00BF1426" w:rsidRDefault="00BF1426">
      <w:pPr>
        <w:tabs>
          <w:tab w:val="left" w:pos="-1080"/>
          <w:tab w:val="left" w:pos="-720"/>
          <w:tab w:val="left" w:pos="720"/>
        </w:tabs>
        <w:spacing w:line="260" w:lineRule="exact"/>
        <w:jc w:val="center"/>
        <w:rPr>
          <w:rFonts w:ascii="Courier New" w:hAnsi="Courier New"/>
        </w:rPr>
      </w:pPr>
    </w:p>
    <w:p w14:paraId="0626C903" w14:textId="77777777" w:rsidR="00BF1426" w:rsidRDefault="00BF1426">
      <w:pPr>
        <w:tabs>
          <w:tab w:val="left" w:pos="-1080"/>
          <w:tab w:val="left" w:pos="-720"/>
          <w:tab w:val="left" w:pos="720"/>
        </w:tabs>
        <w:spacing w:line="260" w:lineRule="exact"/>
        <w:jc w:val="center"/>
        <w:rPr>
          <w:rFonts w:ascii="Courier New" w:hAnsi="Courier New"/>
        </w:rPr>
      </w:pPr>
    </w:p>
    <w:p w14:paraId="18FA365C" w14:textId="77777777" w:rsidR="00BF1426" w:rsidRDefault="00BF1426">
      <w:pPr>
        <w:tabs>
          <w:tab w:val="left" w:pos="-1080"/>
          <w:tab w:val="left" w:pos="-720"/>
          <w:tab w:val="left" w:pos="720"/>
        </w:tabs>
        <w:spacing w:line="260" w:lineRule="exact"/>
        <w:jc w:val="center"/>
        <w:rPr>
          <w:rFonts w:ascii="Courier New" w:hAnsi="Courier New"/>
        </w:rPr>
      </w:pPr>
    </w:p>
    <w:p w14:paraId="520418B9" w14:textId="77777777" w:rsidR="00BF1426" w:rsidRPr="00AD7C8B" w:rsidRDefault="00BF1426">
      <w:pPr>
        <w:tabs>
          <w:tab w:val="left" w:pos="-1080"/>
          <w:tab w:val="left" w:pos="-720"/>
          <w:tab w:val="left" w:pos="720"/>
        </w:tabs>
        <w:spacing w:line="260" w:lineRule="exact"/>
        <w:jc w:val="center"/>
        <w:rPr>
          <w:rFonts w:ascii="Courier New" w:hAnsi="Courier New"/>
          <w:b/>
          <w:bCs/>
          <w:sz w:val="22"/>
        </w:rPr>
      </w:pPr>
      <w:r w:rsidRPr="00AD7C8B">
        <w:rPr>
          <w:rFonts w:ascii="Courier New" w:hAnsi="Courier New"/>
          <w:b/>
          <w:bCs/>
          <w:sz w:val="22"/>
        </w:rPr>
        <w:t>IN THE SUPERIOR COURT OF THE STATE OF WASHINGTON</w:t>
      </w:r>
    </w:p>
    <w:p w14:paraId="02355EFB" w14:textId="77777777" w:rsidR="00BF1426" w:rsidRPr="00AD7C8B" w:rsidRDefault="00BF1426">
      <w:pPr>
        <w:spacing w:line="260" w:lineRule="exact"/>
        <w:jc w:val="center"/>
        <w:rPr>
          <w:rFonts w:ascii="Courier New" w:hAnsi="Courier New"/>
          <w:sz w:val="22"/>
        </w:rPr>
      </w:pPr>
      <w:r w:rsidRPr="00AD7C8B">
        <w:rPr>
          <w:rFonts w:ascii="Courier New" w:hAnsi="Courier New"/>
          <w:b/>
          <w:bCs/>
          <w:sz w:val="22"/>
        </w:rPr>
        <w:t>IN AND FOR THE COUNTY OF BENTON - JUVENILE DIVISION</w:t>
      </w:r>
    </w:p>
    <w:tbl>
      <w:tblPr>
        <w:tblW w:w="0" w:type="auto"/>
        <w:tblInd w:w="129" w:type="dxa"/>
        <w:tblLayout w:type="fixed"/>
        <w:tblCellMar>
          <w:left w:w="129" w:type="dxa"/>
          <w:right w:w="129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F1426" w:rsidRPr="00AD7C8B" w14:paraId="40AFA5BB" w14:textId="77777777"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9" w:type="dxa"/>
              <w:bottom w:w="0" w:type="dxa"/>
              <w:right w:w="129" w:type="dxa"/>
            </w:tcMar>
          </w:tcPr>
          <w:p w14:paraId="54897AA1" w14:textId="77777777" w:rsidR="00BF1426" w:rsidRPr="00AD7C8B" w:rsidRDefault="00BF1426">
            <w:pPr>
              <w:spacing w:line="260" w:lineRule="exact"/>
              <w:rPr>
                <w:rFonts w:ascii="Courier New" w:hAnsi="Courier New"/>
                <w:sz w:val="22"/>
              </w:rPr>
            </w:pPr>
          </w:p>
          <w:p w14:paraId="39325C37" w14:textId="77777777" w:rsidR="00BF1426" w:rsidRPr="00AD7C8B" w:rsidRDefault="00BF1426">
            <w:pPr>
              <w:pStyle w:val="Heading8"/>
            </w:pPr>
            <w:r w:rsidRPr="00AD7C8B">
              <w:t>STATE OF WASHINGTON,</w:t>
            </w:r>
          </w:p>
          <w:p w14:paraId="5C087FC6" w14:textId="77777777" w:rsidR="00BF1426" w:rsidRPr="00AD7C8B" w:rsidRDefault="00BF1426">
            <w:pPr>
              <w:tabs>
                <w:tab w:val="left" w:pos="-1440"/>
                <w:tab w:val="left" w:pos="-720"/>
                <w:tab w:val="left" w:pos="2592"/>
              </w:tabs>
              <w:spacing w:line="260" w:lineRule="exact"/>
              <w:jc w:val="right"/>
              <w:rPr>
                <w:rFonts w:ascii="Courier New" w:hAnsi="Courier New"/>
                <w:sz w:val="22"/>
              </w:rPr>
            </w:pPr>
            <w:r w:rsidRPr="00AD7C8B">
              <w:rPr>
                <w:rFonts w:ascii="Courier New" w:hAnsi="Courier New"/>
                <w:sz w:val="22"/>
              </w:rPr>
              <w:t>Plaintiff,</w:t>
            </w:r>
          </w:p>
          <w:p w14:paraId="4D1AA7F2" w14:textId="77777777" w:rsidR="00BF1426" w:rsidRPr="00AD7C8B" w:rsidRDefault="00BF1426">
            <w:pPr>
              <w:tabs>
                <w:tab w:val="left" w:pos="-1440"/>
                <w:tab w:val="left" w:pos="-720"/>
                <w:tab w:val="left" w:pos="2592"/>
              </w:tabs>
              <w:spacing w:line="260" w:lineRule="exact"/>
              <w:rPr>
                <w:rFonts w:ascii="Courier New" w:hAnsi="Courier New"/>
                <w:sz w:val="22"/>
              </w:rPr>
            </w:pPr>
            <w:r w:rsidRPr="00AD7C8B">
              <w:rPr>
                <w:rFonts w:ascii="Courier New" w:hAnsi="Courier New"/>
                <w:sz w:val="22"/>
              </w:rPr>
              <w:t>vs.</w:t>
            </w:r>
          </w:p>
          <w:p w14:paraId="12A9C0AA" w14:textId="77777777" w:rsidR="00BF1426" w:rsidRPr="00AD7C8B" w:rsidRDefault="00BF1426">
            <w:pPr>
              <w:pStyle w:val="Header"/>
              <w:tabs>
                <w:tab w:val="clear" w:pos="4320"/>
                <w:tab w:val="clear" w:pos="8640"/>
                <w:tab w:val="left" w:pos="-1440"/>
                <w:tab w:val="left" w:pos="-720"/>
                <w:tab w:val="left" w:pos="2592"/>
              </w:tabs>
              <w:spacing w:line="260" w:lineRule="exact"/>
              <w:rPr>
                <w:rFonts w:ascii="Courier New" w:hAnsi="Courier New"/>
                <w:b/>
                <w:bCs/>
                <w:sz w:val="22"/>
              </w:rPr>
            </w:pPr>
          </w:p>
          <w:p w14:paraId="1550F3C1" w14:textId="77777777" w:rsidR="00BF1426" w:rsidRPr="00AD7C8B" w:rsidRDefault="00702911">
            <w:pPr>
              <w:pStyle w:val="BodyText3"/>
            </w:pPr>
            <w:r>
              <w:rPr>
                <w:rFonts w:cs="Courier New"/>
              </w:rPr>
              <w:t>RESPONDENT’S NAME</w:t>
            </w:r>
            <w:r w:rsidR="00BF1426" w:rsidRPr="00AD7C8B">
              <w:t>,</w:t>
            </w:r>
          </w:p>
          <w:p w14:paraId="5DA3FD37" w14:textId="77777777" w:rsidR="00BF1426" w:rsidRPr="00AD7C8B" w:rsidRDefault="00BF1426">
            <w:pPr>
              <w:tabs>
                <w:tab w:val="left" w:pos="-1440"/>
                <w:tab w:val="left" w:pos="-720"/>
                <w:tab w:val="left" w:pos="2592"/>
              </w:tabs>
              <w:spacing w:after="19" w:line="260" w:lineRule="exact"/>
              <w:ind w:left="2592"/>
              <w:jc w:val="right"/>
              <w:rPr>
                <w:rFonts w:ascii="Courier New" w:hAnsi="Courier New"/>
                <w:sz w:val="22"/>
              </w:rPr>
            </w:pPr>
            <w:r w:rsidRPr="00AD7C8B">
              <w:rPr>
                <w:rFonts w:ascii="Courier New" w:hAnsi="Courier New"/>
                <w:sz w:val="22"/>
              </w:rPr>
              <w:t>Respondent.</w:t>
            </w:r>
          </w:p>
        </w:tc>
        <w:tc>
          <w:tcPr>
            <w:tcW w:w="468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29" w:type="dxa"/>
              <w:bottom w:w="0" w:type="dxa"/>
              <w:right w:w="129" w:type="dxa"/>
            </w:tcMar>
          </w:tcPr>
          <w:p w14:paraId="77361978" w14:textId="77777777" w:rsidR="00BF1426" w:rsidRPr="00AD7C8B" w:rsidRDefault="00BF1426">
            <w:pPr>
              <w:spacing w:line="260" w:lineRule="exact"/>
              <w:rPr>
                <w:rFonts w:ascii="Courier New" w:hAnsi="Courier New"/>
                <w:sz w:val="22"/>
              </w:rPr>
            </w:pPr>
          </w:p>
          <w:p w14:paraId="717BFF69" w14:textId="77777777" w:rsidR="00BF1426" w:rsidRPr="00AD7C8B" w:rsidRDefault="00BF1426">
            <w:pPr>
              <w:tabs>
                <w:tab w:val="left" w:pos="-1440"/>
                <w:tab w:val="left" w:pos="-720"/>
                <w:tab w:val="left" w:pos="720"/>
                <w:tab w:val="left" w:pos="1311"/>
                <w:tab w:val="left" w:pos="2592"/>
              </w:tabs>
              <w:spacing w:line="260" w:lineRule="exact"/>
              <w:ind w:left="720"/>
              <w:rPr>
                <w:rFonts w:ascii="Courier New" w:hAnsi="Courier New"/>
                <w:sz w:val="22"/>
              </w:rPr>
            </w:pPr>
            <w:r w:rsidRPr="00AD7C8B">
              <w:rPr>
                <w:rFonts w:ascii="Courier New" w:hAnsi="Courier New"/>
                <w:b/>
                <w:bCs/>
                <w:sz w:val="22"/>
              </w:rPr>
              <w:t>NO</w:t>
            </w:r>
            <w:r w:rsidRPr="00AD7C8B">
              <w:rPr>
                <w:rFonts w:ascii="Courier New" w:hAnsi="Courier New"/>
                <w:sz w:val="22"/>
              </w:rPr>
              <w:t>.</w:t>
            </w:r>
            <w:r w:rsidRPr="00AD7C8B">
              <w:rPr>
                <w:rFonts w:ascii="Courier New" w:hAnsi="Courier New"/>
                <w:sz w:val="22"/>
              </w:rPr>
              <w:tab/>
            </w:r>
            <w:r w:rsidR="00702911">
              <w:rPr>
                <w:rFonts w:ascii="Courier New" w:hAnsi="Courier New" w:cs="Courier New"/>
                <w:b/>
                <w:szCs w:val="24"/>
              </w:rPr>
              <w:t>CASE NUMBER</w:t>
            </w:r>
          </w:p>
          <w:p w14:paraId="3D0251DC" w14:textId="77777777" w:rsidR="00BF1426" w:rsidRPr="00AD7C8B" w:rsidRDefault="00BF1426">
            <w:pPr>
              <w:tabs>
                <w:tab w:val="left" w:pos="-1440"/>
                <w:tab w:val="left" w:pos="-720"/>
                <w:tab w:val="left" w:pos="720"/>
                <w:tab w:val="left" w:pos="2592"/>
              </w:tabs>
              <w:spacing w:line="260" w:lineRule="exact"/>
              <w:rPr>
                <w:rFonts w:ascii="Courier New" w:hAnsi="Courier New"/>
                <w:sz w:val="22"/>
              </w:rPr>
            </w:pPr>
          </w:p>
          <w:p w14:paraId="1D0B425C" w14:textId="77777777" w:rsidR="00BF1426" w:rsidRPr="00AD7C8B" w:rsidRDefault="00BF1426">
            <w:pPr>
              <w:tabs>
                <w:tab w:val="left" w:pos="-1440"/>
                <w:tab w:val="left" w:pos="-720"/>
                <w:tab w:val="left" w:pos="720"/>
                <w:tab w:val="left" w:pos="2592"/>
              </w:tabs>
              <w:spacing w:line="260" w:lineRule="exact"/>
              <w:rPr>
                <w:rFonts w:ascii="Courier New" w:hAnsi="Courier New"/>
                <w:sz w:val="22"/>
              </w:rPr>
            </w:pPr>
          </w:p>
          <w:p w14:paraId="53FD8A4E" w14:textId="77777777" w:rsidR="00BF1426" w:rsidRPr="00AD7C8B" w:rsidRDefault="00BF1426">
            <w:pPr>
              <w:tabs>
                <w:tab w:val="left" w:pos="-1440"/>
                <w:tab w:val="left" w:pos="-720"/>
                <w:tab w:val="left" w:pos="720"/>
                <w:tab w:val="left" w:pos="2592"/>
              </w:tabs>
              <w:spacing w:after="19" w:line="260" w:lineRule="exact"/>
              <w:ind w:left="720"/>
              <w:rPr>
                <w:rFonts w:ascii="Courier New" w:hAnsi="Courier New"/>
                <w:b/>
                <w:sz w:val="22"/>
              </w:rPr>
            </w:pPr>
            <w:r w:rsidRPr="00AD7C8B">
              <w:rPr>
                <w:rFonts w:ascii="Courier New" w:hAnsi="Courier New"/>
                <w:b/>
                <w:sz w:val="22"/>
              </w:rPr>
              <w:t>OMNIBUS APPLICATION OF PROSECUTING ATTORNEY</w:t>
            </w:r>
          </w:p>
        </w:tc>
      </w:tr>
    </w:tbl>
    <w:p w14:paraId="2D75D725" w14:textId="77777777" w:rsidR="00BF1426" w:rsidRPr="00AD7C8B" w:rsidRDefault="00BF142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0" w:lineRule="exact"/>
        <w:jc w:val="both"/>
        <w:rPr>
          <w:rFonts w:ascii="Courier New" w:hAnsi="Courier New"/>
          <w:sz w:val="22"/>
        </w:rPr>
      </w:pPr>
    </w:p>
    <w:p w14:paraId="1CCB629C" w14:textId="77777777" w:rsidR="00BF1426" w:rsidRPr="00AD7C8B" w:rsidRDefault="00BF142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0" w:lineRule="exact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sz w:val="22"/>
        </w:rPr>
        <w:tab/>
        <w:t xml:space="preserve">The State of Washington makes the applications of motions </w:t>
      </w:r>
    </w:p>
    <w:p w14:paraId="4192CF0B" w14:textId="77777777" w:rsidR="00BF1426" w:rsidRPr="00AD7C8B" w:rsidRDefault="00BF1426">
      <w:pPr>
        <w:tabs>
          <w:tab w:val="right" w:pos="9360"/>
        </w:tabs>
        <w:spacing w:line="260" w:lineRule="exact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sz w:val="22"/>
        </w:rPr>
        <w:t>checked:</w:t>
      </w:r>
      <w:r w:rsidRPr="00AD7C8B">
        <w:rPr>
          <w:rFonts w:ascii="Courier New" w:hAnsi="Courier New"/>
          <w:sz w:val="22"/>
        </w:rPr>
        <w:tab/>
        <w:t xml:space="preserve"> </w:t>
      </w:r>
      <w:r w:rsidRPr="00AD7C8B">
        <w:rPr>
          <w:rFonts w:ascii="Courier New" w:hAnsi="Courier New"/>
          <w:b/>
          <w:bCs/>
          <w:sz w:val="22"/>
          <w:u w:val="single"/>
        </w:rPr>
        <w:t>Initial if Granted</w:t>
      </w:r>
      <w:r w:rsidRPr="00AD7C8B">
        <w:rPr>
          <w:rFonts w:ascii="Courier New" w:hAnsi="Courier New"/>
          <w:sz w:val="22"/>
          <w:u w:val="single"/>
        </w:rPr>
        <w:t>:</w:t>
      </w:r>
    </w:p>
    <w:p w14:paraId="381DA0B4" w14:textId="77777777" w:rsidR="00BF1426" w:rsidRPr="00AD7C8B" w:rsidRDefault="00BF142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0" w:lineRule="exact"/>
        <w:jc w:val="both"/>
        <w:rPr>
          <w:rFonts w:ascii="Courier New" w:hAnsi="Courier New"/>
          <w:sz w:val="22"/>
        </w:rPr>
      </w:pPr>
    </w:p>
    <w:p w14:paraId="63AAECB6" w14:textId="77777777" w:rsidR="00BF1426" w:rsidRPr="00AD7C8B" w:rsidRDefault="00BF1426">
      <w:pPr>
        <w:tabs>
          <w:tab w:val="right" w:pos="450"/>
          <w:tab w:val="right" w:pos="720"/>
          <w:tab w:val="right" w:pos="1260"/>
          <w:tab w:val="left" w:pos="1440"/>
          <w:tab w:val="left" w:pos="8730"/>
          <w:tab w:val="right" w:pos="9360"/>
        </w:tabs>
        <w:ind w:left="1440" w:right="1440" w:hanging="1440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sz w:val="22"/>
          <w:u w:val="single"/>
        </w:rPr>
        <w:tab/>
        <w:t>X</w:t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  <w:t>1.</w:t>
      </w:r>
      <w:r w:rsidRPr="00AD7C8B">
        <w:rPr>
          <w:rFonts w:ascii="Courier New" w:hAnsi="Courier New"/>
          <w:sz w:val="22"/>
        </w:rPr>
        <w:tab/>
        <w:t>Respondent to state the general nature of his/her defense.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2F47DB5C" w14:textId="77777777" w:rsidR="00BF1426" w:rsidRPr="00AD7C8B" w:rsidRDefault="00BF1426">
      <w:pPr>
        <w:tabs>
          <w:tab w:val="right" w:pos="450"/>
          <w:tab w:val="right" w:pos="720"/>
          <w:tab w:val="right" w:pos="1260"/>
          <w:tab w:val="left" w:pos="1440"/>
          <w:tab w:val="left" w:pos="8730"/>
          <w:tab w:val="right" w:pos="9360"/>
        </w:tabs>
        <w:spacing w:line="260" w:lineRule="exact"/>
        <w:ind w:left="1440" w:right="1440" w:hanging="1440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sz w:val="22"/>
          <w:u w:val="single"/>
        </w:rPr>
        <w:tab/>
        <w:t>X</w:t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  <w:t>2.</w:t>
      </w:r>
      <w:r w:rsidRPr="00AD7C8B">
        <w:rPr>
          <w:rFonts w:ascii="Courier New" w:hAnsi="Courier New"/>
          <w:sz w:val="22"/>
        </w:rPr>
        <w:tab/>
        <w:t>Respondent to state whether or not s(he) will rely on an alibi and, if so, to furnish a list of his/her alibi witnesses and their addresses.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72B718B5" w14:textId="77777777" w:rsidR="00BF1426" w:rsidRPr="00AD7C8B" w:rsidRDefault="00BF1426">
      <w:pPr>
        <w:tabs>
          <w:tab w:val="right" w:pos="450"/>
          <w:tab w:val="right" w:pos="720"/>
          <w:tab w:val="right" w:pos="1260"/>
          <w:tab w:val="left" w:pos="1440"/>
          <w:tab w:val="left" w:pos="8730"/>
        </w:tabs>
        <w:spacing w:line="260" w:lineRule="exact"/>
        <w:ind w:left="1440" w:right="1440" w:hanging="1440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sz w:val="22"/>
          <w:u w:val="single"/>
        </w:rPr>
        <w:tab/>
        <w:t>X</w:t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  <w:t>3.</w:t>
      </w:r>
      <w:r w:rsidRPr="00AD7C8B">
        <w:rPr>
          <w:rFonts w:ascii="Courier New" w:hAnsi="Courier New"/>
          <w:sz w:val="22"/>
        </w:rPr>
        <w:tab/>
        <w:t>Respondent to state whether or not (s)he will rely on a defense of insanity at the time of the offense.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753BD21C" w14:textId="77777777" w:rsidR="00BF1426" w:rsidRPr="00AD7C8B" w:rsidRDefault="00BF1426">
      <w:pPr>
        <w:pStyle w:val="BlockText"/>
        <w:tabs>
          <w:tab w:val="clear" w:pos="2160"/>
          <w:tab w:val="clear" w:pos="7200"/>
          <w:tab w:val="left" w:pos="1440"/>
          <w:tab w:val="left" w:pos="8730"/>
        </w:tabs>
        <w:ind w:left="1890" w:right="1440"/>
        <w:rPr>
          <w:sz w:val="22"/>
        </w:rPr>
      </w:pPr>
      <w:r w:rsidRPr="00AD7C8B">
        <w:rPr>
          <w:sz w:val="22"/>
        </w:rPr>
        <w:tab/>
        <w:t>a</w:t>
      </w:r>
      <w:r w:rsidR="0069364B" w:rsidRPr="00AD7C8B">
        <w:rPr>
          <w:sz w:val="22"/>
        </w:rPr>
        <w:t xml:space="preserve">.  </w:t>
      </w:r>
      <w:r w:rsidRPr="00AD7C8B">
        <w:rPr>
          <w:sz w:val="22"/>
        </w:rPr>
        <w:t>If so, respondent to supply the name(s) of respondent's witness(es) on the issue, both lay and professional.</w:t>
      </w:r>
      <w:r w:rsidRPr="00AD7C8B">
        <w:rPr>
          <w:sz w:val="22"/>
        </w:rPr>
        <w:tab/>
      </w:r>
      <w:r w:rsidRPr="00AD7C8B">
        <w:rPr>
          <w:sz w:val="22"/>
          <w:u w:val="single"/>
        </w:rPr>
        <w:tab/>
      </w:r>
      <w:r w:rsidRPr="00AD7C8B">
        <w:rPr>
          <w:sz w:val="22"/>
          <w:u w:val="single"/>
        </w:rPr>
        <w:tab/>
      </w:r>
    </w:p>
    <w:p w14:paraId="12F86DD7" w14:textId="77777777" w:rsidR="00BF1426" w:rsidRPr="00AD7C8B" w:rsidRDefault="0069364B">
      <w:pPr>
        <w:pStyle w:val="BlockText"/>
        <w:tabs>
          <w:tab w:val="clear" w:pos="2160"/>
          <w:tab w:val="clear" w:pos="7200"/>
          <w:tab w:val="left" w:pos="1440"/>
          <w:tab w:val="left" w:pos="8730"/>
        </w:tabs>
        <w:ind w:left="1890" w:right="1260"/>
        <w:rPr>
          <w:sz w:val="22"/>
        </w:rPr>
      </w:pPr>
      <w:r w:rsidRPr="00AD7C8B">
        <w:rPr>
          <w:sz w:val="22"/>
        </w:rPr>
        <w:t xml:space="preserve"> </w:t>
      </w:r>
      <w:r w:rsidR="00BF1426" w:rsidRPr="00AD7C8B">
        <w:rPr>
          <w:sz w:val="22"/>
        </w:rPr>
        <w:t xml:space="preserve"> </w:t>
      </w:r>
      <w:r w:rsidR="00BF1426" w:rsidRPr="00AD7C8B">
        <w:rPr>
          <w:sz w:val="22"/>
        </w:rPr>
        <w:tab/>
        <w:t>b</w:t>
      </w:r>
      <w:r w:rsidRPr="00AD7C8B">
        <w:rPr>
          <w:sz w:val="22"/>
        </w:rPr>
        <w:t xml:space="preserve">.  </w:t>
      </w:r>
      <w:r w:rsidR="00BF1426" w:rsidRPr="00AD7C8B">
        <w:rPr>
          <w:sz w:val="22"/>
        </w:rPr>
        <w:t>If so, respondent to permit the prosecution to inspect and copy all medical reports under the control of the respondent or the respondent's lawyer.</w:t>
      </w:r>
      <w:r w:rsidR="00BF1426" w:rsidRPr="00AD7C8B">
        <w:rPr>
          <w:sz w:val="22"/>
        </w:rPr>
        <w:tab/>
      </w:r>
      <w:r w:rsidR="00BF1426" w:rsidRPr="00AD7C8B">
        <w:rPr>
          <w:sz w:val="22"/>
          <w:u w:val="single"/>
        </w:rPr>
        <w:tab/>
      </w:r>
      <w:r w:rsidRPr="00AD7C8B">
        <w:rPr>
          <w:sz w:val="22"/>
        </w:rPr>
        <w:tab/>
      </w:r>
      <w:r w:rsidRPr="00AD7C8B">
        <w:rPr>
          <w:sz w:val="22"/>
        </w:rPr>
        <w:tab/>
      </w:r>
    </w:p>
    <w:p w14:paraId="5F9A99B6" w14:textId="77777777" w:rsidR="00BF1426" w:rsidRPr="00AD7C8B" w:rsidRDefault="00BF1426">
      <w:pPr>
        <w:tabs>
          <w:tab w:val="left" w:pos="1440"/>
          <w:tab w:val="left" w:pos="1890"/>
          <w:tab w:val="left" w:pos="8730"/>
          <w:tab w:val="right" w:pos="9360"/>
        </w:tabs>
        <w:spacing w:line="260" w:lineRule="exact"/>
        <w:ind w:left="1890" w:right="1440" w:hanging="2160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sz w:val="22"/>
        </w:rPr>
        <w:tab/>
        <w:t>c.</w:t>
      </w:r>
      <w:r w:rsidRPr="00AD7C8B">
        <w:rPr>
          <w:rFonts w:ascii="Courier New" w:hAnsi="Courier New"/>
          <w:sz w:val="22"/>
        </w:rPr>
        <w:tab/>
        <w:t>Respondent will also state whether or not (s)he will submit to a psychiatric examination by a doctor selected by the prosecution.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4907B555" w14:textId="77777777" w:rsidR="00BF1426" w:rsidRPr="00AD7C8B" w:rsidRDefault="00BF1426">
      <w:pPr>
        <w:tabs>
          <w:tab w:val="right" w:pos="720"/>
          <w:tab w:val="right" w:pos="1260"/>
          <w:tab w:val="left" w:pos="1440"/>
          <w:tab w:val="left" w:pos="8730"/>
          <w:tab w:val="right" w:pos="9360"/>
        </w:tabs>
        <w:spacing w:line="260" w:lineRule="exact"/>
        <w:ind w:left="1440" w:right="1440" w:hanging="1440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  <w:t>4.</w:t>
      </w:r>
      <w:r w:rsidRPr="00AD7C8B">
        <w:rPr>
          <w:rFonts w:ascii="Courier New" w:hAnsi="Courier New"/>
          <w:sz w:val="22"/>
        </w:rPr>
        <w:tab/>
        <w:t>Respondent to furnish results of scientific tests, experiments or comparisons and the names of persons who conducted the tests.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47C44C07" w14:textId="77777777" w:rsidR="00BF1426" w:rsidRPr="00AD7C8B" w:rsidRDefault="00BF1426">
      <w:pPr>
        <w:tabs>
          <w:tab w:val="right" w:pos="720"/>
          <w:tab w:val="right" w:pos="1260"/>
          <w:tab w:val="left" w:pos="1440"/>
          <w:tab w:val="left" w:pos="8730"/>
          <w:tab w:val="right" w:pos="9360"/>
        </w:tabs>
        <w:spacing w:line="260" w:lineRule="exact"/>
        <w:ind w:left="1440" w:right="1440" w:hanging="1440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  <w:t>5.</w:t>
      </w:r>
      <w:r w:rsidRPr="00AD7C8B">
        <w:rPr>
          <w:rFonts w:ascii="Courier New" w:hAnsi="Courier New"/>
          <w:sz w:val="22"/>
        </w:rPr>
        <w:tab/>
        <w:t>Respondent to appear in lineup.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50A593B1" w14:textId="77777777" w:rsidR="00BF1426" w:rsidRPr="00AD7C8B" w:rsidRDefault="00BF1426">
      <w:pPr>
        <w:spacing w:line="260" w:lineRule="exact"/>
        <w:jc w:val="both"/>
        <w:rPr>
          <w:rFonts w:ascii="Courier New" w:hAnsi="Courier New"/>
          <w:sz w:val="22"/>
        </w:rPr>
      </w:pPr>
    </w:p>
    <w:p w14:paraId="7B1FBD65" w14:textId="77777777" w:rsidR="00BF1426" w:rsidRPr="00AD7C8B" w:rsidRDefault="00BF1426">
      <w:pPr>
        <w:tabs>
          <w:tab w:val="right" w:pos="720"/>
          <w:tab w:val="right" w:pos="1260"/>
          <w:tab w:val="left" w:pos="1440"/>
          <w:tab w:val="left" w:pos="8730"/>
          <w:tab w:val="right" w:pos="9360"/>
        </w:tabs>
        <w:spacing w:line="260" w:lineRule="exact"/>
        <w:jc w:val="both"/>
        <w:rPr>
          <w:rFonts w:ascii="Courier New" w:hAnsi="Courier New"/>
          <w:sz w:val="22"/>
          <w:u w:val="single"/>
        </w:rPr>
      </w:pP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  <w:t>6.</w:t>
      </w:r>
      <w:r w:rsidRPr="00AD7C8B">
        <w:rPr>
          <w:rFonts w:ascii="Courier New" w:hAnsi="Courier New"/>
          <w:sz w:val="22"/>
        </w:rPr>
        <w:tab/>
        <w:t>Respondent to speak for voice identification.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0BB1D291" w14:textId="77777777" w:rsidR="00BF1426" w:rsidRPr="00AD7C8B" w:rsidRDefault="00BF1426">
      <w:pPr>
        <w:tabs>
          <w:tab w:val="right" w:pos="720"/>
          <w:tab w:val="right" w:pos="1260"/>
          <w:tab w:val="left" w:pos="1440"/>
          <w:tab w:val="left" w:pos="8730"/>
          <w:tab w:val="right" w:pos="9360"/>
        </w:tabs>
        <w:spacing w:line="260" w:lineRule="exact"/>
        <w:jc w:val="both"/>
        <w:rPr>
          <w:rFonts w:ascii="Courier New" w:hAnsi="Courier New"/>
          <w:sz w:val="22"/>
          <w:u w:val="single"/>
        </w:rPr>
      </w:pP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  <w:t>7.</w:t>
      </w:r>
      <w:r w:rsidRPr="00AD7C8B">
        <w:rPr>
          <w:rFonts w:ascii="Courier New" w:hAnsi="Courier New"/>
          <w:sz w:val="22"/>
        </w:rPr>
        <w:tab/>
        <w:t>Respondent to be fingerprinted.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3FE7B65B" w14:textId="77777777" w:rsidR="00BF1426" w:rsidRPr="00AD7C8B" w:rsidRDefault="00BF1426">
      <w:pPr>
        <w:tabs>
          <w:tab w:val="right" w:pos="720"/>
          <w:tab w:val="right" w:pos="1260"/>
          <w:tab w:val="left" w:pos="1440"/>
          <w:tab w:val="left" w:pos="8730"/>
          <w:tab w:val="right" w:pos="9360"/>
        </w:tabs>
        <w:spacing w:line="260" w:lineRule="exact"/>
        <w:ind w:left="1440" w:right="1440" w:hanging="1440"/>
        <w:jc w:val="both"/>
        <w:rPr>
          <w:rFonts w:ascii="Courier New" w:hAnsi="Courier New"/>
          <w:sz w:val="22"/>
          <w:u w:val="single"/>
        </w:rPr>
      </w:pP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  <w:t>8.</w:t>
      </w:r>
      <w:r w:rsidRPr="00AD7C8B">
        <w:rPr>
          <w:rFonts w:ascii="Courier New" w:hAnsi="Courier New"/>
          <w:sz w:val="22"/>
        </w:rPr>
        <w:tab/>
        <w:t>Respondent to pose for photographs (not involving a reenactment of the crime.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374B84F2" w14:textId="77777777" w:rsidR="00BF1426" w:rsidRPr="00AD7C8B" w:rsidRDefault="00BF1426">
      <w:pPr>
        <w:tabs>
          <w:tab w:val="right" w:pos="720"/>
          <w:tab w:val="right" w:pos="1260"/>
          <w:tab w:val="left" w:pos="1440"/>
          <w:tab w:val="left" w:pos="8730"/>
          <w:tab w:val="right" w:pos="9360"/>
        </w:tabs>
        <w:spacing w:line="260" w:lineRule="exact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  <w:t>9.</w:t>
      </w:r>
      <w:r w:rsidRPr="00AD7C8B">
        <w:rPr>
          <w:rFonts w:ascii="Courier New" w:hAnsi="Courier New"/>
          <w:sz w:val="22"/>
        </w:rPr>
        <w:tab/>
        <w:t>Respondent to try on articles of clothing.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6738011E" w14:textId="77777777" w:rsidR="00BF1426" w:rsidRPr="00AD7C8B" w:rsidRDefault="00BF1426">
      <w:pPr>
        <w:tabs>
          <w:tab w:val="right" w:pos="720"/>
          <w:tab w:val="right" w:pos="1260"/>
          <w:tab w:val="left" w:pos="1440"/>
          <w:tab w:val="left" w:pos="8730"/>
          <w:tab w:val="right" w:pos="9360"/>
        </w:tabs>
        <w:spacing w:line="260" w:lineRule="exact"/>
        <w:ind w:left="1440" w:right="1440" w:hanging="1440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  <w:t>10.</w:t>
      </w:r>
      <w:r w:rsidRPr="00AD7C8B">
        <w:rPr>
          <w:rFonts w:ascii="Courier New" w:hAnsi="Courier New"/>
          <w:sz w:val="22"/>
        </w:rPr>
        <w:tab/>
        <w:t xml:space="preserve">Respondent to permit taking of specimens of </w:t>
      </w:r>
      <w:r w:rsidRPr="00AD7C8B">
        <w:rPr>
          <w:rFonts w:ascii="Courier New" w:hAnsi="Courier New"/>
          <w:sz w:val="22"/>
        </w:rPr>
        <w:lastRenderedPageBreak/>
        <w:t>material under fingernails.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6A8FC77E" w14:textId="77777777" w:rsidR="00BF1426" w:rsidRPr="00AD7C8B" w:rsidRDefault="00BF1426">
      <w:pPr>
        <w:tabs>
          <w:tab w:val="right" w:pos="720"/>
          <w:tab w:val="right" w:pos="1260"/>
          <w:tab w:val="left" w:pos="1440"/>
          <w:tab w:val="left" w:pos="8730"/>
          <w:tab w:val="right" w:pos="9360"/>
        </w:tabs>
        <w:spacing w:line="260" w:lineRule="exact"/>
        <w:ind w:left="1440" w:right="1440" w:hanging="1440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  <w:t>11.</w:t>
      </w:r>
      <w:r w:rsidRPr="00AD7C8B">
        <w:rPr>
          <w:rFonts w:ascii="Courier New" w:hAnsi="Courier New"/>
          <w:sz w:val="22"/>
        </w:rPr>
        <w:tab/>
        <w:t>Respondent to permit taking samples of blood, hair and other materials of the body involve no unreasonable intrusion thereof.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28E526AF" w14:textId="77777777" w:rsidR="00BF1426" w:rsidRPr="00AD7C8B" w:rsidRDefault="00BF1426">
      <w:pPr>
        <w:tabs>
          <w:tab w:val="right" w:pos="720"/>
          <w:tab w:val="right" w:pos="1260"/>
          <w:tab w:val="left" w:pos="1440"/>
          <w:tab w:val="left" w:pos="8730"/>
          <w:tab w:val="right" w:pos="9360"/>
        </w:tabs>
        <w:spacing w:line="260" w:lineRule="exact"/>
        <w:ind w:left="1440" w:right="1440" w:hanging="1440"/>
        <w:jc w:val="both"/>
        <w:rPr>
          <w:rFonts w:ascii="Courier New" w:hAnsi="Courier New"/>
          <w:sz w:val="22"/>
          <w:u w:val="single"/>
        </w:rPr>
      </w:pP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  <w:t>12.</w:t>
      </w:r>
      <w:r w:rsidRPr="00AD7C8B">
        <w:rPr>
          <w:rFonts w:ascii="Courier New" w:hAnsi="Courier New"/>
          <w:sz w:val="22"/>
        </w:rPr>
        <w:tab/>
        <w:t>Respondent to submit his/her handwriting samples.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7A09CF5A" w14:textId="77777777" w:rsidR="00BF1426" w:rsidRPr="00AD7C8B" w:rsidRDefault="00BF1426">
      <w:pPr>
        <w:tabs>
          <w:tab w:val="right" w:pos="720"/>
          <w:tab w:val="right" w:pos="1260"/>
          <w:tab w:val="left" w:pos="1440"/>
          <w:tab w:val="left" w:pos="8730"/>
          <w:tab w:val="right" w:pos="9360"/>
        </w:tabs>
        <w:spacing w:line="260" w:lineRule="exact"/>
        <w:ind w:left="1440" w:right="1440" w:hanging="1440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  <w:t>13.</w:t>
      </w:r>
      <w:r w:rsidRPr="00AD7C8B">
        <w:rPr>
          <w:rFonts w:ascii="Courier New" w:hAnsi="Courier New"/>
          <w:sz w:val="22"/>
        </w:rPr>
        <w:tab/>
        <w:t>Respondent to submit to a physical external inspection of his/her body.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6564B058" w14:textId="77777777" w:rsidR="00BF1426" w:rsidRPr="00AD7C8B" w:rsidRDefault="00BF1426">
      <w:pPr>
        <w:tabs>
          <w:tab w:val="right" w:pos="720"/>
          <w:tab w:val="right" w:pos="1260"/>
          <w:tab w:val="left" w:pos="1440"/>
          <w:tab w:val="left" w:pos="8730"/>
          <w:tab w:val="right" w:pos="9360"/>
        </w:tabs>
        <w:spacing w:line="260" w:lineRule="exact"/>
        <w:ind w:left="1440" w:right="1440" w:hanging="1440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  <w:t>14.</w:t>
      </w:r>
      <w:r w:rsidRPr="00AD7C8B">
        <w:rPr>
          <w:rFonts w:ascii="Courier New" w:hAnsi="Courier New"/>
          <w:sz w:val="22"/>
        </w:rPr>
        <w:tab/>
        <w:t>Respondent to state whether there is any claim of incompetency to stand trial.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62CE1B86" w14:textId="77777777" w:rsidR="00BF1426" w:rsidRPr="00AD7C8B" w:rsidRDefault="00BF1426">
      <w:pPr>
        <w:tabs>
          <w:tab w:val="right" w:pos="450"/>
          <w:tab w:val="right" w:pos="720"/>
          <w:tab w:val="right" w:pos="1260"/>
          <w:tab w:val="left" w:pos="1440"/>
          <w:tab w:val="left" w:pos="8730"/>
          <w:tab w:val="right" w:pos="9360"/>
        </w:tabs>
        <w:spacing w:line="260" w:lineRule="exact"/>
        <w:ind w:left="1440" w:right="1440" w:hanging="1440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sz w:val="22"/>
          <w:u w:val="single"/>
        </w:rPr>
        <w:tab/>
        <w:t>X</w:t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  <w:t>15.</w:t>
      </w:r>
      <w:r w:rsidRPr="00AD7C8B">
        <w:rPr>
          <w:rFonts w:ascii="Courier New" w:hAnsi="Courier New"/>
          <w:sz w:val="22"/>
        </w:rPr>
        <w:tab/>
        <w:t>For discovery of the names and addresses of respondent's witnesses and their statements.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1802D1AD" w14:textId="77777777" w:rsidR="00BF1426" w:rsidRPr="00AD7C8B" w:rsidRDefault="00BF1426">
      <w:pPr>
        <w:tabs>
          <w:tab w:val="right" w:pos="450"/>
          <w:tab w:val="right" w:pos="720"/>
          <w:tab w:val="right" w:pos="1260"/>
          <w:tab w:val="left" w:pos="1440"/>
          <w:tab w:val="left" w:pos="8730"/>
          <w:tab w:val="right" w:pos="9360"/>
        </w:tabs>
        <w:spacing w:line="260" w:lineRule="exact"/>
        <w:ind w:left="1440" w:right="1440" w:hanging="1440"/>
        <w:jc w:val="both"/>
        <w:rPr>
          <w:rFonts w:ascii="Courier New" w:hAnsi="Courier New"/>
          <w:sz w:val="22"/>
          <w:u w:val="single"/>
        </w:rPr>
      </w:pPr>
      <w:r w:rsidRPr="00AD7C8B">
        <w:rPr>
          <w:rFonts w:ascii="Courier New" w:hAnsi="Courier New"/>
          <w:sz w:val="22"/>
          <w:u w:val="single"/>
        </w:rPr>
        <w:tab/>
        <w:t>X</w:t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  <w:t>16.</w:t>
      </w:r>
      <w:r w:rsidRPr="00AD7C8B">
        <w:rPr>
          <w:rFonts w:ascii="Courier New" w:hAnsi="Courier New"/>
          <w:sz w:val="22"/>
        </w:rPr>
        <w:tab/>
        <w:t>To inspect physical or documentary evidence in possession of respondent or respondent's lawyer.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3F32A633" w14:textId="77777777" w:rsidR="00BF1426" w:rsidRPr="00AD7C8B" w:rsidRDefault="00BF1426">
      <w:pPr>
        <w:tabs>
          <w:tab w:val="right" w:pos="720"/>
          <w:tab w:val="right" w:pos="1260"/>
          <w:tab w:val="left" w:pos="1440"/>
          <w:tab w:val="left" w:pos="8730"/>
          <w:tab w:val="right" w:pos="9360"/>
        </w:tabs>
        <w:spacing w:line="260" w:lineRule="exact"/>
        <w:ind w:left="1440" w:right="1440" w:hanging="1440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  <w:t>17.</w:t>
      </w:r>
      <w:r w:rsidRPr="00AD7C8B">
        <w:rPr>
          <w:rFonts w:ascii="Courier New" w:hAnsi="Courier New"/>
          <w:sz w:val="22"/>
        </w:rPr>
        <w:tab/>
        <w:t>To take the deposition(s) of witness(es).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151ECFE4" w14:textId="77777777" w:rsidR="00BF1426" w:rsidRPr="00AD7C8B" w:rsidRDefault="00BF1426">
      <w:pPr>
        <w:tabs>
          <w:tab w:val="right" w:pos="720"/>
          <w:tab w:val="right" w:pos="1260"/>
          <w:tab w:val="left" w:pos="1440"/>
          <w:tab w:val="left" w:pos="8730"/>
          <w:tab w:val="right" w:pos="9360"/>
        </w:tabs>
        <w:spacing w:line="260" w:lineRule="exact"/>
        <w:ind w:left="1440" w:right="1440" w:hanging="1440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  <w:t>18.</w:t>
      </w:r>
      <w:r w:rsidRPr="00AD7C8B">
        <w:rPr>
          <w:rFonts w:ascii="Courier New" w:hAnsi="Courier New"/>
          <w:sz w:val="22"/>
        </w:rPr>
        <w:tab/>
        <w:t>To secure witness' appearance at trial/hearing.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5A1A1DBE" w14:textId="77777777" w:rsidR="00BF1426" w:rsidRPr="00AD7C8B" w:rsidRDefault="00BF1426">
      <w:pPr>
        <w:tabs>
          <w:tab w:val="right" w:pos="720"/>
          <w:tab w:val="right" w:pos="1260"/>
          <w:tab w:val="left" w:pos="1440"/>
          <w:tab w:val="left" w:pos="8730"/>
          <w:tab w:val="right" w:pos="9360"/>
        </w:tabs>
        <w:spacing w:line="260" w:lineRule="exact"/>
        <w:ind w:left="1440" w:right="1440" w:hanging="1440"/>
        <w:jc w:val="both"/>
        <w:rPr>
          <w:rFonts w:ascii="Courier New" w:hAnsi="Courier New"/>
          <w:sz w:val="22"/>
          <w:u w:val="single"/>
        </w:rPr>
      </w:pP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  <w:t>19.</w:t>
      </w:r>
      <w:r w:rsidRPr="00AD7C8B">
        <w:rPr>
          <w:rFonts w:ascii="Courier New" w:hAnsi="Courier New"/>
          <w:sz w:val="22"/>
        </w:rPr>
        <w:tab/>
        <w:t>Respondent to state whether his/her prior convictions will be stipulated or need be proved.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36F3D98A" w14:textId="77777777" w:rsidR="00BF1426" w:rsidRPr="00AD7C8B" w:rsidRDefault="00BF1426">
      <w:pPr>
        <w:tabs>
          <w:tab w:val="right" w:pos="720"/>
          <w:tab w:val="right" w:pos="1260"/>
          <w:tab w:val="left" w:pos="1440"/>
          <w:tab w:val="left" w:pos="8730"/>
          <w:tab w:val="right" w:pos="9360"/>
        </w:tabs>
        <w:spacing w:line="260" w:lineRule="exact"/>
        <w:ind w:left="1440" w:right="1440" w:hanging="1440"/>
        <w:jc w:val="both"/>
        <w:rPr>
          <w:rFonts w:ascii="Courier New" w:hAnsi="Courier New"/>
          <w:sz w:val="22"/>
          <w:u w:val="single"/>
        </w:rPr>
      </w:pP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  <w:t>20.</w:t>
      </w:r>
      <w:r w:rsidRPr="00AD7C8B">
        <w:rPr>
          <w:rFonts w:ascii="Courier New" w:hAnsi="Courier New"/>
          <w:sz w:val="22"/>
        </w:rPr>
        <w:tab/>
        <w:t>Respondent to state whether (s)he will stipulate to the continuous chain of custody of evidence from acquisition to trial.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43ED62F7" w14:textId="77777777" w:rsidR="00BF1426" w:rsidRPr="00AD7C8B" w:rsidRDefault="00BF1426">
      <w:pPr>
        <w:tabs>
          <w:tab w:val="right" w:pos="450"/>
          <w:tab w:val="right" w:pos="720"/>
          <w:tab w:val="right" w:pos="1260"/>
          <w:tab w:val="left" w:pos="1440"/>
          <w:tab w:val="left" w:pos="8730"/>
          <w:tab w:val="right" w:pos="9360"/>
        </w:tabs>
        <w:spacing w:line="260" w:lineRule="exact"/>
        <w:ind w:left="1440" w:hanging="1440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sz w:val="22"/>
          <w:u w:val="single"/>
        </w:rPr>
        <w:tab/>
      </w:r>
      <w:r w:rsidR="0069364B" w:rsidRPr="00AD7C8B">
        <w:rPr>
          <w:rFonts w:ascii="Courier New" w:hAnsi="Courier New"/>
          <w:sz w:val="22"/>
          <w:u w:val="single"/>
        </w:rPr>
        <w:t>X</w:t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>21.</w:t>
      </w:r>
      <w:r w:rsidRPr="00AD7C8B">
        <w:rPr>
          <w:rFonts w:ascii="Courier New" w:hAnsi="Courier New"/>
          <w:sz w:val="22"/>
        </w:rPr>
        <w:tab/>
        <w:t>For a hearing under Criminal Rule 3.5.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04FA83C9" w14:textId="77777777" w:rsidR="00BF1426" w:rsidRPr="00AD7C8B" w:rsidRDefault="00BF1426">
      <w:pPr>
        <w:tabs>
          <w:tab w:val="right" w:pos="720"/>
          <w:tab w:val="right" w:pos="1260"/>
          <w:tab w:val="left" w:pos="1440"/>
          <w:tab w:val="left" w:pos="8730"/>
          <w:tab w:val="right" w:pos="9360"/>
        </w:tabs>
        <w:spacing w:line="260" w:lineRule="exact"/>
        <w:ind w:left="1440" w:right="1440" w:hanging="1440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  <w:t>22.</w:t>
      </w:r>
      <w:r w:rsidRPr="00AD7C8B">
        <w:rPr>
          <w:rFonts w:ascii="Courier New" w:hAnsi="Courier New"/>
          <w:sz w:val="22"/>
        </w:rPr>
        <w:tab/>
        <w:t>For a hearing under Criminal Rule 3.6.</w:t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199E78A2" w14:textId="77777777" w:rsidR="00BF1426" w:rsidRPr="00AD7C8B" w:rsidRDefault="00BF1426">
      <w:pPr>
        <w:spacing w:line="260" w:lineRule="exact"/>
        <w:jc w:val="both"/>
        <w:rPr>
          <w:rFonts w:ascii="Courier New" w:hAnsi="Courier New"/>
          <w:sz w:val="22"/>
        </w:rPr>
      </w:pPr>
    </w:p>
    <w:p w14:paraId="6F86A4AF" w14:textId="32BEB7B3" w:rsidR="00BF1426" w:rsidRPr="00AD7C8B" w:rsidRDefault="00BF1426" w:rsidP="00CA6005">
      <w:pPr>
        <w:tabs>
          <w:tab w:val="right" w:pos="720"/>
          <w:tab w:val="right" w:pos="1260"/>
          <w:tab w:val="left" w:pos="1440"/>
          <w:tab w:val="left" w:pos="2528"/>
          <w:tab w:val="left" w:pos="2930"/>
          <w:tab w:val="left" w:pos="5877"/>
          <w:tab w:val="left" w:pos="8730"/>
          <w:tab w:val="right" w:pos="9360"/>
        </w:tabs>
        <w:spacing w:line="260" w:lineRule="exact"/>
        <w:ind w:left="1440" w:right="1440" w:hanging="1440"/>
        <w:jc w:val="both"/>
        <w:rPr>
          <w:rFonts w:ascii="Courier New" w:hAnsi="Courier New"/>
          <w:sz w:val="22"/>
          <w:u w:val="single"/>
        </w:rPr>
      </w:pPr>
      <w:r w:rsidRPr="00AD7C8B">
        <w:rPr>
          <w:rFonts w:ascii="Courier New" w:hAnsi="Courier New"/>
          <w:b/>
          <w:bCs/>
          <w:sz w:val="22"/>
        </w:rPr>
        <w:t xml:space="preserve">DATED </w:t>
      </w:r>
      <w:r w:rsidRPr="00AD7C8B">
        <w:rPr>
          <w:rFonts w:ascii="Courier New" w:hAnsi="Courier New"/>
          <w:sz w:val="22"/>
        </w:rPr>
        <w:t>this</w:t>
      </w:r>
      <w:r w:rsidR="00CA6005" w:rsidRPr="00AD7C8B">
        <w:rPr>
          <w:rFonts w:ascii="Courier New" w:hAnsi="Courier New"/>
          <w:sz w:val="22"/>
          <w:u w:val="single"/>
        </w:rPr>
        <w:tab/>
      </w:r>
      <w:r w:rsidR="00CA6005" w:rsidRPr="00AD7C8B">
        <w:rPr>
          <w:rFonts w:ascii="Courier New" w:hAnsi="Courier New"/>
          <w:sz w:val="22"/>
          <w:u w:val="single"/>
        </w:rPr>
        <w:tab/>
      </w:r>
      <w:r w:rsidR="00CA6005" w:rsidRPr="00AD7C8B">
        <w:rPr>
          <w:rFonts w:ascii="Courier New" w:hAnsi="Courier New"/>
          <w:sz w:val="22"/>
          <w:u w:val="single"/>
        </w:rPr>
        <w:softHyphen/>
      </w:r>
      <w:r w:rsidR="0069364B" w:rsidRPr="00AD7C8B">
        <w:rPr>
          <w:rFonts w:ascii="Courier New" w:hAnsi="Courier New"/>
          <w:sz w:val="22"/>
        </w:rPr>
        <w:t>day of</w:t>
      </w:r>
      <w:r w:rsidR="00CA6005" w:rsidRPr="00AD7C8B">
        <w:rPr>
          <w:rFonts w:ascii="Courier New" w:hAnsi="Courier New"/>
          <w:sz w:val="22"/>
          <w:u w:val="single"/>
        </w:rPr>
        <w:tab/>
      </w:r>
      <w:r w:rsidR="0069364B" w:rsidRPr="00AD7C8B">
        <w:rPr>
          <w:rFonts w:ascii="Courier New" w:hAnsi="Courier New"/>
          <w:sz w:val="22"/>
        </w:rPr>
        <w:t xml:space="preserve">, </w:t>
      </w:r>
      <w:r w:rsidR="00AD7C8B">
        <w:rPr>
          <w:rFonts w:ascii="Courier New" w:hAnsi="Courier New"/>
          <w:sz w:val="22"/>
        </w:rPr>
        <w:t>20</w:t>
      </w:r>
      <w:r w:rsidR="007B56B5">
        <w:rPr>
          <w:rFonts w:ascii="Courier New" w:hAnsi="Courier New"/>
          <w:sz w:val="22"/>
        </w:rPr>
        <w:t>__</w:t>
      </w:r>
      <w:r w:rsidRPr="00AD7C8B">
        <w:rPr>
          <w:rFonts w:ascii="Courier New" w:hAnsi="Courier New"/>
          <w:sz w:val="22"/>
        </w:rPr>
        <w:t>.</w:t>
      </w:r>
    </w:p>
    <w:p w14:paraId="1B68B281" w14:textId="77777777" w:rsidR="00BF1426" w:rsidRPr="00AD7C8B" w:rsidRDefault="00BF1426">
      <w:pPr>
        <w:spacing w:line="260" w:lineRule="exact"/>
        <w:jc w:val="both"/>
        <w:rPr>
          <w:rFonts w:ascii="Courier New" w:hAnsi="Courier New"/>
          <w:sz w:val="22"/>
        </w:rPr>
      </w:pPr>
    </w:p>
    <w:p w14:paraId="1A94CC1E" w14:textId="77777777" w:rsidR="00BF1426" w:rsidRPr="00AD7C8B" w:rsidRDefault="00BF1426">
      <w:pPr>
        <w:tabs>
          <w:tab w:val="right" w:pos="9360"/>
        </w:tabs>
        <w:spacing w:line="260" w:lineRule="exact"/>
        <w:ind w:firstLine="4320"/>
        <w:jc w:val="both"/>
        <w:rPr>
          <w:rFonts w:ascii="Courier New" w:hAnsi="Courier New"/>
          <w:b/>
          <w:bCs/>
          <w:sz w:val="22"/>
        </w:rPr>
      </w:pPr>
      <w:r w:rsidRPr="00AD7C8B">
        <w:rPr>
          <w:rFonts w:ascii="Courier New" w:hAnsi="Courier New"/>
          <w:sz w:val="22"/>
          <w:u w:val="single"/>
        </w:rPr>
        <w:tab/>
      </w:r>
    </w:p>
    <w:p w14:paraId="596758CA" w14:textId="77777777" w:rsidR="00BF1426" w:rsidRPr="00AD7C8B" w:rsidRDefault="00702911">
      <w:pPr>
        <w:spacing w:line="260" w:lineRule="exact"/>
        <w:ind w:firstLine="4320"/>
        <w:jc w:val="both"/>
        <w:rPr>
          <w:rFonts w:ascii="Courier New" w:hAnsi="Courier New"/>
          <w:b/>
          <w:bCs/>
          <w:sz w:val="22"/>
        </w:rPr>
      </w:pPr>
      <w:r>
        <w:rPr>
          <w:b/>
        </w:rPr>
        <w:t>*</w:t>
      </w:r>
      <w:r w:rsidR="00DB6863" w:rsidRPr="00AD7C8B">
        <w:t>, #</w:t>
      </w:r>
    </w:p>
    <w:p w14:paraId="6CC61891" w14:textId="77777777" w:rsidR="00BF1426" w:rsidRPr="00AD7C8B" w:rsidRDefault="00BF1426">
      <w:pPr>
        <w:pStyle w:val="Heading9"/>
      </w:pPr>
      <w:r w:rsidRPr="00AD7C8B">
        <w:t>Deputy Prosecuting Attorney</w:t>
      </w:r>
    </w:p>
    <w:p w14:paraId="06A9750E" w14:textId="77777777" w:rsidR="00BF1426" w:rsidRPr="00AD7C8B" w:rsidRDefault="00BF1426">
      <w:pPr>
        <w:spacing w:line="260" w:lineRule="exact"/>
        <w:ind w:firstLine="4320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sz w:val="22"/>
        </w:rPr>
        <w:t>OFC ID 91004</w:t>
      </w:r>
    </w:p>
    <w:p w14:paraId="2DFC4FA9" w14:textId="77777777" w:rsidR="00BF1426" w:rsidRPr="00AD7C8B" w:rsidRDefault="00BF1426">
      <w:pPr>
        <w:spacing w:line="260" w:lineRule="exact"/>
        <w:ind w:firstLine="4320"/>
        <w:jc w:val="both"/>
        <w:rPr>
          <w:rFonts w:ascii="Courier New" w:hAnsi="Courier New"/>
          <w:sz w:val="22"/>
        </w:rPr>
      </w:pPr>
    </w:p>
    <w:p w14:paraId="4388DB5D" w14:textId="77777777" w:rsidR="00BF1426" w:rsidRPr="00AD7C8B" w:rsidRDefault="00BF1426">
      <w:pPr>
        <w:spacing w:line="260" w:lineRule="exact"/>
        <w:ind w:firstLine="4320"/>
        <w:jc w:val="both"/>
        <w:rPr>
          <w:rFonts w:ascii="Courier New" w:hAnsi="Courier New"/>
          <w:sz w:val="22"/>
        </w:rPr>
      </w:pPr>
    </w:p>
    <w:p w14:paraId="745457DF" w14:textId="77777777" w:rsidR="00BF1426" w:rsidRPr="00AD7C8B" w:rsidRDefault="00BF1426">
      <w:pPr>
        <w:pStyle w:val="Heading1"/>
      </w:pPr>
      <w:r w:rsidRPr="00AD7C8B">
        <w:t>ORDER</w:t>
      </w:r>
    </w:p>
    <w:p w14:paraId="62BC0517" w14:textId="77777777" w:rsidR="00BF1426" w:rsidRPr="00AD7C8B" w:rsidRDefault="00BF1426">
      <w:pPr>
        <w:spacing w:line="260" w:lineRule="exact"/>
        <w:ind w:firstLine="720"/>
        <w:jc w:val="both"/>
        <w:rPr>
          <w:rFonts w:ascii="Courier New" w:hAnsi="Courier New"/>
          <w:sz w:val="22"/>
        </w:rPr>
      </w:pPr>
    </w:p>
    <w:p w14:paraId="621C1F97" w14:textId="77777777" w:rsidR="00BF1426" w:rsidRPr="00AD7C8B" w:rsidRDefault="00BF1426">
      <w:pPr>
        <w:spacing w:line="260" w:lineRule="exact"/>
        <w:ind w:firstLine="720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b/>
          <w:bCs/>
          <w:sz w:val="22"/>
        </w:rPr>
        <w:t>IT IS ORDERED THAT</w:t>
      </w:r>
      <w:r w:rsidRPr="00AD7C8B">
        <w:rPr>
          <w:rFonts w:ascii="Courier New" w:hAnsi="Courier New"/>
          <w:sz w:val="22"/>
        </w:rPr>
        <w:t>:</w:t>
      </w:r>
    </w:p>
    <w:p w14:paraId="6BF4D4B2" w14:textId="77777777" w:rsidR="00BF1426" w:rsidRPr="00AD7C8B" w:rsidRDefault="00BF1426">
      <w:pPr>
        <w:spacing w:line="260" w:lineRule="exact"/>
        <w:jc w:val="both"/>
        <w:rPr>
          <w:rFonts w:ascii="Courier New" w:hAnsi="Courier New"/>
          <w:sz w:val="22"/>
        </w:rPr>
      </w:pPr>
    </w:p>
    <w:p w14:paraId="2A909FA2" w14:textId="77777777" w:rsidR="00BF1426" w:rsidRPr="00AD7C8B" w:rsidRDefault="00BF1426">
      <w:pPr>
        <w:tabs>
          <w:tab w:val="left" w:pos="720"/>
        </w:tabs>
        <w:spacing w:line="260" w:lineRule="exact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sz w:val="22"/>
        </w:rPr>
        <w:t>1.</w:t>
      </w:r>
      <w:r w:rsidRPr="00AD7C8B">
        <w:rPr>
          <w:rFonts w:ascii="Courier New" w:hAnsi="Courier New"/>
          <w:sz w:val="22"/>
        </w:rPr>
        <w:tab/>
        <w:t>The above applications or motions initialed are granted.</w:t>
      </w:r>
    </w:p>
    <w:p w14:paraId="0948E425" w14:textId="77777777" w:rsidR="00BF1426" w:rsidRPr="00AD7C8B" w:rsidRDefault="00BF1426">
      <w:pPr>
        <w:tabs>
          <w:tab w:val="left" w:pos="720"/>
        </w:tabs>
        <w:spacing w:line="260" w:lineRule="exact"/>
        <w:jc w:val="both"/>
        <w:rPr>
          <w:rFonts w:ascii="Courier New" w:hAnsi="Courier New"/>
          <w:sz w:val="22"/>
        </w:rPr>
      </w:pPr>
    </w:p>
    <w:p w14:paraId="4C650E32" w14:textId="77777777" w:rsidR="00BF1426" w:rsidRPr="00AD7C8B" w:rsidRDefault="00BF1426">
      <w:pPr>
        <w:tabs>
          <w:tab w:val="left" w:pos="720"/>
        </w:tabs>
        <w:spacing w:line="260" w:lineRule="exact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sz w:val="22"/>
        </w:rPr>
        <w:t>2.</w:t>
      </w:r>
      <w:r w:rsidRPr="00AD7C8B">
        <w:rPr>
          <w:rFonts w:ascii="Courier New" w:hAnsi="Courier New"/>
          <w:sz w:val="22"/>
        </w:rPr>
        <w:tab/>
        <w:t>Other:</w:t>
      </w:r>
    </w:p>
    <w:p w14:paraId="5BDE7B30" w14:textId="77777777" w:rsidR="00BF1426" w:rsidRPr="00AD7C8B" w:rsidRDefault="00BF1426">
      <w:pPr>
        <w:spacing w:line="260" w:lineRule="exact"/>
        <w:jc w:val="both"/>
        <w:rPr>
          <w:rFonts w:ascii="Courier New" w:hAnsi="Courier New"/>
          <w:sz w:val="22"/>
        </w:rPr>
      </w:pPr>
    </w:p>
    <w:p w14:paraId="0128D747" w14:textId="77777777" w:rsidR="00BF1426" w:rsidRPr="00AD7C8B" w:rsidRDefault="00BF1426">
      <w:pPr>
        <w:tabs>
          <w:tab w:val="right" w:pos="2880"/>
          <w:tab w:val="left" w:pos="4320"/>
          <w:tab w:val="right" w:pos="9360"/>
        </w:tabs>
        <w:spacing w:line="260" w:lineRule="exact"/>
        <w:jc w:val="both"/>
        <w:rPr>
          <w:rFonts w:ascii="Courier New" w:hAnsi="Courier New"/>
          <w:sz w:val="22"/>
        </w:rPr>
      </w:pPr>
      <w:r w:rsidRPr="00AD7C8B">
        <w:rPr>
          <w:rFonts w:ascii="Courier New" w:hAnsi="Courier New"/>
          <w:b/>
          <w:bCs/>
          <w:sz w:val="22"/>
        </w:rPr>
        <w:t>DATED</w:t>
      </w:r>
      <w:r w:rsidRPr="00AD7C8B">
        <w:rPr>
          <w:rFonts w:ascii="Courier New" w:hAnsi="Courier New"/>
          <w:sz w:val="22"/>
        </w:rPr>
        <w:t>:</w:t>
      </w:r>
      <w:r w:rsidRPr="00AD7C8B">
        <w:rPr>
          <w:rFonts w:ascii="Courier New" w:hAnsi="Courier New"/>
          <w:sz w:val="22"/>
          <w:u w:val="single"/>
        </w:rPr>
        <w:tab/>
      </w:r>
      <w:r w:rsidRPr="00AD7C8B">
        <w:rPr>
          <w:rFonts w:ascii="Courier New" w:hAnsi="Courier New"/>
          <w:sz w:val="22"/>
        </w:rPr>
        <w:tab/>
      </w:r>
      <w:r w:rsidRPr="00AD7C8B">
        <w:rPr>
          <w:rFonts w:ascii="Courier New" w:hAnsi="Courier New"/>
          <w:sz w:val="22"/>
          <w:u w:val="single"/>
        </w:rPr>
        <w:tab/>
      </w:r>
    </w:p>
    <w:p w14:paraId="16D7756B" w14:textId="77777777" w:rsidR="00BF1426" w:rsidRDefault="00BF1426">
      <w:pPr>
        <w:pStyle w:val="Heading1"/>
        <w:rPr>
          <w:bCs/>
        </w:rPr>
      </w:pPr>
      <w:r w:rsidRPr="00AD7C8B">
        <w:rPr>
          <w:bCs/>
        </w:rPr>
        <w:t>JUDGE/COURT COMMISSIONER</w:t>
      </w:r>
    </w:p>
    <w:p w14:paraId="62C04D4E" w14:textId="77777777" w:rsidR="00BF1426" w:rsidRDefault="00BF1426">
      <w:pPr>
        <w:spacing w:line="260" w:lineRule="exact"/>
        <w:jc w:val="center"/>
        <w:rPr>
          <w:rFonts w:ascii="Courier New" w:hAnsi="Courier New"/>
          <w:sz w:val="22"/>
        </w:rPr>
      </w:pPr>
    </w:p>
    <w:sectPr w:rsidR="00BF1426">
      <w:endnotePr>
        <w:numFmt w:val="decimal"/>
      </w:endnotePr>
      <w:pgSz w:w="12240" w:h="15840"/>
      <w:pgMar w:top="1440" w:right="1440" w:bottom="1440" w:left="1440" w:header="1152" w:footer="5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D12B7" w14:textId="77777777" w:rsidR="0001221A" w:rsidRDefault="0001221A">
      <w:r>
        <w:separator/>
      </w:r>
    </w:p>
  </w:endnote>
  <w:endnote w:type="continuationSeparator" w:id="0">
    <w:p w14:paraId="1952E67E" w14:textId="77777777" w:rsidR="0001221A" w:rsidRDefault="0001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MathA">
    <w:panose1 w:val="00000000000000000000"/>
    <w:charset w:val="02"/>
    <w:family w:val="auto"/>
    <w:notTrueType/>
    <w:pitch w:val="variable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2A0F6" w14:textId="77777777" w:rsidR="0001221A" w:rsidRDefault="0001221A">
      <w:r>
        <w:separator/>
      </w:r>
    </w:p>
  </w:footnote>
  <w:footnote w:type="continuationSeparator" w:id="0">
    <w:p w14:paraId="0DEF9FAF" w14:textId="77777777" w:rsidR="0001221A" w:rsidRDefault="00012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329019976">
    <w:abstractNumId w:val="0"/>
    <w:lvlOverride w:ilvl="0">
      <w:lvl w:ilvl="0">
        <w:numFmt w:val="bullet"/>
        <w:lvlText w:val=""/>
        <w:legacy w:legacy="1" w:legacySpace="0" w:legacyIndent="720"/>
        <w:lvlJc w:val="left"/>
        <w:pPr>
          <w:ind w:left="720" w:hanging="720"/>
        </w:pPr>
        <w:rPr>
          <w:rFonts w:ascii="WP MathA" w:hAnsi="WP Math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351E2"/>
    <w:rsid w:val="00005E0D"/>
    <w:rsid w:val="0001221A"/>
    <w:rsid w:val="00012D6C"/>
    <w:rsid w:val="0002387F"/>
    <w:rsid w:val="0003162E"/>
    <w:rsid w:val="00045AE1"/>
    <w:rsid w:val="0006310A"/>
    <w:rsid w:val="00084430"/>
    <w:rsid w:val="000955DB"/>
    <w:rsid w:val="000D0A08"/>
    <w:rsid w:val="000E6D29"/>
    <w:rsid w:val="0019016A"/>
    <w:rsid w:val="0020711C"/>
    <w:rsid w:val="002328C9"/>
    <w:rsid w:val="00233582"/>
    <w:rsid w:val="002431F9"/>
    <w:rsid w:val="00261BAD"/>
    <w:rsid w:val="00267CAD"/>
    <w:rsid w:val="00271CA0"/>
    <w:rsid w:val="002B6CFF"/>
    <w:rsid w:val="002D4A12"/>
    <w:rsid w:val="002D4D33"/>
    <w:rsid w:val="002E3483"/>
    <w:rsid w:val="00303994"/>
    <w:rsid w:val="00314A13"/>
    <w:rsid w:val="00331AD9"/>
    <w:rsid w:val="00333FEE"/>
    <w:rsid w:val="00355A5C"/>
    <w:rsid w:val="00370525"/>
    <w:rsid w:val="00435BE8"/>
    <w:rsid w:val="00441669"/>
    <w:rsid w:val="00467441"/>
    <w:rsid w:val="00475A06"/>
    <w:rsid w:val="00482A71"/>
    <w:rsid w:val="0049117D"/>
    <w:rsid w:val="004D043B"/>
    <w:rsid w:val="00510535"/>
    <w:rsid w:val="0051550E"/>
    <w:rsid w:val="005243FD"/>
    <w:rsid w:val="00553DE3"/>
    <w:rsid w:val="00593BB4"/>
    <w:rsid w:val="005A16D0"/>
    <w:rsid w:val="005D1086"/>
    <w:rsid w:val="005D307D"/>
    <w:rsid w:val="005E50DA"/>
    <w:rsid w:val="005F77FE"/>
    <w:rsid w:val="0063676A"/>
    <w:rsid w:val="00660FEB"/>
    <w:rsid w:val="006807A9"/>
    <w:rsid w:val="006834A3"/>
    <w:rsid w:val="0069364B"/>
    <w:rsid w:val="006D5E31"/>
    <w:rsid w:val="00702911"/>
    <w:rsid w:val="00716F03"/>
    <w:rsid w:val="007310C7"/>
    <w:rsid w:val="00761AA2"/>
    <w:rsid w:val="007B56B5"/>
    <w:rsid w:val="007B5F5C"/>
    <w:rsid w:val="007D3A02"/>
    <w:rsid w:val="007D5948"/>
    <w:rsid w:val="0080760F"/>
    <w:rsid w:val="00807E5E"/>
    <w:rsid w:val="00856ED3"/>
    <w:rsid w:val="00891C6D"/>
    <w:rsid w:val="008C1EF8"/>
    <w:rsid w:val="008C7261"/>
    <w:rsid w:val="008E2917"/>
    <w:rsid w:val="00934D93"/>
    <w:rsid w:val="009355AC"/>
    <w:rsid w:val="00951F31"/>
    <w:rsid w:val="00993536"/>
    <w:rsid w:val="009D6193"/>
    <w:rsid w:val="009E2491"/>
    <w:rsid w:val="009E7753"/>
    <w:rsid w:val="009F4471"/>
    <w:rsid w:val="00A137E7"/>
    <w:rsid w:val="00A26630"/>
    <w:rsid w:val="00A40AB0"/>
    <w:rsid w:val="00A860D1"/>
    <w:rsid w:val="00A93635"/>
    <w:rsid w:val="00AA3C78"/>
    <w:rsid w:val="00AC4273"/>
    <w:rsid w:val="00AD5831"/>
    <w:rsid w:val="00AD7C8B"/>
    <w:rsid w:val="00AE5044"/>
    <w:rsid w:val="00B100A0"/>
    <w:rsid w:val="00B14D20"/>
    <w:rsid w:val="00B648AB"/>
    <w:rsid w:val="00B81D7E"/>
    <w:rsid w:val="00B9340C"/>
    <w:rsid w:val="00BA1BEE"/>
    <w:rsid w:val="00BF1426"/>
    <w:rsid w:val="00C351E2"/>
    <w:rsid w:val="00C35A02"/>
    <w:rsid w:val="00C6753A"/>
    <w:rsid w:val="00C7643E"/>
    <w:rsid w:val="00C84153"/>
    <w:rsid w:val="00CA6005"/>
    <w:rsid w:val="00CC2F41"/>
    <w:rsid w:val="00CE4AA4"/>
    <w:rsid w:val="00D41CBA"/>
    <w:rsid w:val="00D6337A"/>
    <w:rsid w:val="00D72A45"/>
    <w:rsid w:val="00D860A7"/>
    <w:rsid w:val="00D96962"/>
    <w:rsid w:val="00D97C6D"/>
    <w:rsid w:val="00DB1A93"/>
    <w:rsid w:val="00DB462D"/>
    <w:rsid w:val="00DB6863"/>
    <w:rsid w:val="00DF06A2"/>
    <w:rsid w:val="00DF5331"/>
    <w:rsid w:val="00E525C5"/>
    <w:rsid w:val="00E67D39"/>
    <w:rsid w:val="00EA61BD"/>
    <w:rsid w:val="00EC0257"/>
    <w:rsid w:val="00ED7EB9"/>
    <w:rsid w:val="00EE014A"/>
    <w:rsid w:val="00EE7BCE"/>
    <w:rsid w:val="00F0081B"/>
    <w:rsid w:val="00F07B7A"/>
    <w:rsid w:val="00F2765E"/>
    <w:rsid w:val="00F27D4D"/>
    <w:rsid w:val="00F518FB"/>
    <w:rsid w:val="00F63ABC"/>
    <w:rsid w:val="00F807AA"/>
    <w:rsid w:val="00FA3C31"/>
    <w:rsid w:val="00FB3BB4"/>
    <w:rsid w:val="00FC1556"/>
    <w:rsid w:val="00FE6E63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F6979"/>
  <w14:defaultImageDpi w14:val="0"/>
  <w15:docId w15:val="{5160E975-3838-44A5-A062-20295E27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Normal">
    <w:name w:val="Normal"/>
    <w:qFormat/>
    <w:rsid w:val="00333FEE"/>
    <w:pPr>
      <w:widowControl w:val="0"/>
      <w:spacing w:after="0" w:line="240" w:lineRule="auto"/>
    </w:pPr>
    <w:rPr>
      <w:rFonts w:ascii="Courier" w:hAnsi="Courier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260" w:lineRule="exact"/>
      <w:ind w:firstLine="4320"/>
      <w:jc w:val="both"/>
      <w:outlineLvl w:val="0"/>
    </w:pPr>
    <w:rPr>
      <w:rFonts w:ascii="Courier New" w:hAnsi="Courier New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right" w:pos="10080"/>
      </w:tabs>
      <w:jc w:val="both"/>
      <w:outlineLvl w:val="1"/>
    </w:pPr>
    <w:rPr>
      <w:rFonts w:ascii="Univers" w:hAnsi="Univers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line="260" w:lineRule="exact"/>
      <w:ind w:firstLine="5040"/>
      <w:outlineLvl w:val="2"/>
    </w:pPr>
    <w:rPr>
      <w:rFonts w:ascii="Courier New" w:hAnsi="Courier New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line="260" w:lineRule="exact"/>
      <w:ind w:left="5490"/>
      <w:jc w:val="both"/>
      <w:outlineLvl w:val="3"/>
    </w:pPr>
    <w:rPr>
      <w:rFonts w:ascii="Courier New" w:hAnsi="Courier New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spacing w:line="260" w:lineRule="exact"/>
      <w:ind w:left="4770" w:firstLine="720"/>
      <w:jc w:val="both"/>
      <w:outlineLvl w:val="4"/>
    </w:pPr>
    <w:rPr>
      <w:rFonts w:ascii="Courier New" w:hAnsi="Courier New"/>
      <w:b/>
      <w:bCs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left" w:pos="-1440"/>
        <w:tab w:val="left" w:pos="-720"/>
        <w:tab w:val="left" w:pos="2592"/>
      </w:tabs>
      <w:spacing w:line="260" w:lineRule="exact"/>
      <w:outlineLvl w:val="5"/>
    </w:pPr>
    <w:rPr>
      <w:rFonts w:ascii="Courier New" w:hAnsi="Courier New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tabs>
        <w:tab w:val="left" w:pos="-1080"/>
        <w:tab w:val="left" w:pos="-720"/>
        <w:tab w:val="left" w:pos="720"/>
      </w:tabs>
      <w:spacing w:line="260" w:lineRule="exact"/>
      <w:ind w:firstLine="5040"/>
      <w:jc w:val="both"/>
      <w:outlineLvl w:val="6"/>
    </w:pPr>
    <w:rPr>
      <w:rFonts w:ascii="Courier New" w:hAnsi="Courier New"/>
      <w:b/>
      <w:bCs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tabs>
        <w:tab w:val="left" w:pos="-1440"/>
        <w:tab w:val="left" w:pos="-720"/>
        <w:tab w:val="left" w:pos="2592"/>
      </w:tabs>
      <w:spacing w:line="260" w:lineRule="exact"/>
      <w:outlineLvl w:val="7"/>
    </w:pPr>
    <w:rPr>
      <w:rFonts w:ascii="Courier New" w:hAnsi="Courier New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spacing w:line="260" w:lineRule="exact"/>
      <w:ind w:firstLine="4320"/>
      <w:jc w:val="both"/>
      <w:outlineLvl w:val="8"/>
    </w:pPr>
    <w:rPr>
      <w:rFonts w:ascii="Courier New" w:hAnsi="Courier New"/>
      <w:i/>
      <w:iCs/>
      <w:sz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libri Light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="Calibri Light" w:hAnsi="Calibri Light" w:cs="Times New Roman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ourier" w:hAnsi="Courier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" w:hAnsi="Courier" w:cs="Times New Roman"/>
      <w:sz w:val="24"/>
    </w:rPr>
  </w:style>
  <w:style w:type="paragraph" w:customStyle="1" w:styleId="a">
    <w:name w:val="_"/>
    <w:basedOn w:val="Normal"/>
    <w:pPr>
      <w:ind w:left="720" w:hanging="720"/>
    </w:pPr>
    <w:rPr>
      <w:rFonts w:ascii="Courier New" w:hAnsi="Courier New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BlockText">
    <w:name w:val="Block Text"/>
    <w:basedOn w:val="Normal"/>
    <w:uiPriority w:val="99"/>
    <w:semiHidden/>
    <w:pPr>
      <w:tabs>
        <w:tab w:val="left" w:pos="2160"/>
        <w:tab w:val="left" w:pos="7200"/>
      </w:tabs>
      <w:spacing w:line="260" w:lineRule="exact"/>
      <w:ind w:left="2160" w:right="2160" w:hanging="2160"/>
      <w:jc w:val="both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line="260" w:lineRule="exact"/>
      <w:ind w:firstLine="720"/>
    </w:pPr>
    <w:rPr>
      <w:rFonts w:ascii="Courier New" w:hAnsi="Courier New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ourier" w:hAnsi="Courier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pPr>
      <w:tabs>
        <w:tab w:val="left" w:pos="-1440"/>
        <w:tab w:val="left" w:pos="-720"/>
        <w:tab w:val="left" w:pos="2592"/>
      </w:tabs>
      <w:spacing w:line="260" w:lineRule="exact"/>
    </w:pPr>
    <w:rPr>
      <w:rFonts w:ascii="Courier New" w:hAnsi="Courier New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ourier" w:hAnsi="Courier" w:cs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pPr>
      <w:tabs>
        <w:tab w:val="left" w:pos="-1440"/>
        <w:tab w:val="left" w:pos="-720"/>
        <w:tab w:val="left" w:pos="720"/>
        <w:tab w:val="left" w:pos="2592"/>
      </w:tabs>
      <w:spacing w:line="260" w:lineRule="exact"/>
      <w:jc w:val="both"/>
    </w:pPr>
    <w:rPr>
      <w:rFonts w:ascii="Courier New" w:hAnsi="Courier New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Courier" w:hAnsi="Courier"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pPr>
      <w:spacing w:line="260" w:lineRule="exact"/>
      <w:ind w:left="720" w:hanging="720"/>
    </w:pPr>
    <w:rPr>
      <w:rFonts w:ascii="Courier New" w:hAnsi="Courier New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Courier" w:hAnsi="Courier"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pPr>
      <w:tabs>
        <w:tab w:val="left" w:pos="-1440"/>
        <w:tab w:val="left" w:pos="-720"/>
        <w:tab w:val="left" w:pos="2592"/>
      </w:tabs>
      <w:spacing w:line="260" w:lineRule="exact"/>
    </w:pPr>
    <w:rPr>
      <w:rFonts w:ascii="Courier New" w:hAnsi="Courier New"/>
      <w:b/>
      <w:bCs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Courier" w:hAnsi="Courier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686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8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B6863"/>
    <w:rPr>
      <w:rFonts w:ascii="Courier" w:hAnsi="Courier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B6863"/>
    <w:rPr>
      <w:rFonts w:ascii="Courier" w:hAnsi="Courier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86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243FD"/>
    <w:pPr>
      <w:widowControl w:val="0"/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967CC-8C55-4194-B6BD-D26CE43B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2374</Characters>
  <Application>Microsoft Office Word</Application>
  <DocSecurity>0</DocSecurity>
  <Lines>19</Lines>
  <Paragraphs>5</Paragraphs>
  <ScaleCrop>false</ScaleCrop>
  <Company>Benton County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LEFT SIDE FILE SHEET                   COMPUTER CASE #: [Computer #]</dc:title>
  <dc:subject/>
  <dc:creator>Central Services</dc:creator>
  <cp:keywords/>
  <dc:description/>
  <cp:lastModifiedBy>Rosa Garcia</cp:lastModifiedBy>
  <cp:revision>3</cp:revision>
  <cp:lastPrinted>2000-01-10T17:50:00Z</cp:lastPrinted>
  <dcterms:created xsi:type="dcterms:W3CDTF">2024-01-10T00:35:00Z</dcterms:created>
  <dcterms:modified xsi:type="dcterms:W3CDTF">2024-01-10T00:35:00Z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144392</vt:lpwstr>
  </property>
  <property fmtid="{D5CDD505-2E9C-101B-9397-08002B2CF9AE}" pid="3" name="caseNumber">
    <vt:lpwstr>23-23731</vt:lpwstr>
  </property>
  <property fmtid="{D5CDD505-2E9C-101B-9397-08002B2CF9AE}" pid="4" name="docDefId">
    <vt:lpwstr>371</vt:lpwstr>
  </property>
  <property fmtid="{D5CDD505-2E9C-101B-9397-08002B2CF9AE}" pid="5" name="docId">
    <vt:lpwstr>600470</vt:lpwstr>
  </property>
</Properties>
</file>